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025" w:rsidRDefault="00D25025" w:rsidP="00D25025">
      <w:pPr>
        <w:spacing w:after="0"/>
        <w:jc w:val="center"/>
        <w:rPr>
          <w:rFonts w:asciiTheme="majorBidi" w:eastAsia="Calibri" w:hAnsiTheme="majorBidi" w:cstheme="majorBidi"/>
          <w:b/>
          <w:bCs/>
          <w:sz w:val="24"/>
          <w:szCs w:val="24"/>
          <w:lang w:eastAsia="en-US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  <w:lang w:eastAsia="en-US"/>
        </w:rPr>
        <w:t xml:space="preserve">Предметно-пространственная развивающая среда в средней группе. </w:t>
      </w:r>
    </w:p>
    <w:p w:rsidR="00D25025" w:rsidRDefault="00D25025" w:rsidP="00D25025">
      <w:pPr>
        <w:spacing w:after="0"/>
        <w:jc w:val="center"/>
        <w:rPr>
          <w:rFonts w:asciiTheme="majorBidi" w:eastAsia="Calibri" w:hAnsiTheme="majorBidi" w:cstheme="majorBidi"/>
          <w:b/>
          <w:bCs/>
          <w:sz w:val="24"/>
          <w:szCs w:val="24"/>
          <w:lang w:eastAsia="en-US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  <w:lang w:eastAsia="en-US"/>
        </w:rPr>
        <w:t xml:space="preserve"> в соответствии с требованиями ФГОС.</w:t>
      </w:r>
    </w:p>
    <w:p w:rsidR="00D25025" w:rsidRDefault="00D25025" w:rsidP="00D25025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Предметно-пространственная среда средней группы организована в соответствии с принципами ФГОС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ДО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общеобразовательной программой ДО. Образовательное пространство группы оснащено необходимой мебелью, оборудованием, играми и игрушками в соответствии с возрастными особенностями и требованиями программы.</w:t>
      </w:r>
    </w:p>
    <w:p w:rsidR="00D25025" w:rsidRPr="00D25025" w:rsidRDefault="00D25025" w:rsidP="00D250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группе предметно-пространственная среда трансформируемая,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полифункциональная, вариативная, доступная и безопасная. При создании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развивающего пространства в групповом помещении, учитывалась ведущая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игровой деятельности в развитии детей. Это, в свою очередь, должно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эмоциональное благополучие каждого ребёнка, развитие 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положительного самоощущения, компетентности в сфере отношений к миру,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людям, к себе, включение в различные формы сотрудничества, что и</w:t>
      </w:r>
    </w:p>
    <w:p w:rsidR="00D25025" w:rsidRPr="00D25025" w:rsidRDefault="00D25025" w:rsidP="00D250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основными целями дошкольного обучения и воспитания.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Предметно-развивающая среда организована так, чтобы каждый ребёнок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имел возможность заниматься любимым делом. И включает в себя:</w:t>
      </w:r>
    </w:p>
    <w:p w:rsidR="00D25025" w:rsidRPr="00D25025" w:rsidRDefault="00D25025" w:rsidP="00D250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•Двигательную активность</w:t>
      </w:r>
    </w:p>
    <w:p w:rsidR="00D25025" w:rsidRPr="00D25025" w:rsidRDefault="00D25025" w:rsidP="00D250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•Возможность уединения</w:t>
      </w:r>
    </w:p>
    <w:p w:rsidR="00D25025" w:rsidRPr="00D25025" w:rsidRDefault="00D25025" w:rsidP="00D250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•Реализация образовательных программ</w:t>
      </w:r>
    </w:p>
    <w:p w:rsidR="00D25025" w:rsidRPr="00D25025" w:rsidRDefault="00D25025" w:rsidP="00D250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proofErr w:type="spellStart"/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Трансформируемость</w:t>
      </w:r>
      <w:proofErr w:type="spellEnd"/>
    </w:p>
    <w:p w:rsidR="00D25025" w:rsidRPr="00D25025" w:rsidRDefault="00D25025" w:rsidP="00D250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proofErr w:type="spellStart"/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Полифункциональность</w:t>
      </w:r>
      <w:proofErr w:type="spellEnd"/>
    </w:p>
    <w:p w:rsidR="00D25025" w:rsidRPr="00D25025" w:rsidRDefault="00D25025" w:rsidP="00D250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•Вариативность</w:t>
      </w:r>
    </w:p>
    <w:p w:rsidR="00D25025" w:rsidRPr="00D25025" w:rsidRDefault="00D25025" w:rsidP="00D250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•Доступность</w:t>
      </w:r>
    </w:p>
    <w:p w:rsidR="00D25025" w:rsidRPr="00D25025" w:rsidRDefault="00D25025" w:rsidP="00D250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•Безопасность</w:t>
      </w:r>
    </w:p>
    <w:p w:rsidR="00D25025" w:rsidRPr="00D25025" w:rsidRDefault="00D25025" w:rsidP="00D250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•Содержательно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насыщенна</w:t>
      </w:r>
      <w:proofErr w:type="gramEnd"/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соответственно возрасту?</w:t>
      </w:r>
    </w:p>
    <w:p w:rsidR="00D25025" w:rsidRPr="00D25025" w:rsidRDefault="00D25025" w:rsidP="00D250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 оборудования по секторам позволяет детям объединиться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подгруппами по общим интересам (конструирование, рисование, ручной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труд, театрально-игровая деятельность; экспериментирование). Учитываются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интересы, как мальчиков, так и девочек и в труде, и в игре. Обязательными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оборудовании являются материалы, активизирующие познавательную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деятельность: развивающие игры, технические устройства и игрушки и т.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интеграции образовательных областей способствует формированию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единой предметно - пространственной среды. Это означает, что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всестороннего развития ребенка организуются несколько предметных</w:t>
      </w:r>
    </w:p>
    <w:p w:rsidR="00D25025" w:rsidRPr="00D25025" w:rsidRDefault="00D25025" w:rsidP="00D25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развивающих «сред»: для</w:t>
      </w:r>
      <w:r w:rsidR="00A270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2708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социально-коммуникативного, познавательного, речевого, художественно-эстетического и физического </w:t>
      </w:r>
      <w:bookmarkStart w:id="0" w:name="_GoBack"/>
      <w:bookmarkEnd w:id="0"/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развития, которые в зависимости от ситуации могут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объединяться в одну или несколько многофункциональных сред.</w:t>
      </w:r>
    </w:p>
    <w:p w:rsidR="00D25025" w:rsidRPr="00D25025" w:rsidRDefault="00D25025" w:rsidP="00D25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раздевалке группы находятся индивидуальные шкафчики для детей.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Здесь же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расположен информационный уголок для родителей, куда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помещается необходимая информация по детскому саду, консультации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советы родителям, «стена» для детск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творчества.</w:t>
      </w:r>
    </w:p>
    <w:p w:rsidR="00D25025" w:rsidRPr="00D25025" w:rsidRDefault="00D25025" w:rsidP="00D25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групповом помещении созданы условия, соответствующие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духовным, социальным, познавательным, эстетическим, коммуникативным,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общекультурным потребностям детей. Все предметы убранства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оборудования в группе гармонично сочетаются по цвету, стилю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материалам, из которых они изготовлены. Подбор игрушек, мебели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оборудования для помещений, обуславливался максимальным обеспечением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условий для сенсорного развития ребенка и для того, чтобы он чувствовал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 комфортно, испытывал положительные эмоции.</w:t>
      </w:r>
    </w:p>
    <w:p w:rsidR="006179C9" w:rsidRDefault="006179C9" w:rsidP="00D250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79C9" w:rsidRPr="006179C9" w:rsidRDefault="006179C9" w:rsidP="006179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6179C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Центр художественно-эстетическое развитие</w:t>
      </w:r>
    </w:p>
    <w:p w:rsidR="006179C9" w:rsidRPr="006179C9" w:rsidRDefault="006179C9" w:rsidP="006179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«Творческая мастерская»</w:t>
      </w:r>
    </w:p>
    <w:p w:rsidR="006179C9" w:rsidRPr="006179C9" w:rsidRDefault="006179C9" w:rsidP="006179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Цель центра направлена на формирование умения творить прекрасное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своей повседневной жизни через включение в процесс воспитания обучения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изобразительного и декоративно-прикладного искусства, на развитие ручной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умелости и творчества.</w:t>
      </w:r>
    </w:p>
    <w:p w:rsidR="006179C9" w:rsidRPr="006179C9" w:rsidRDefault="006179C9" w:rsidP="006179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центре имеется широкий спектр изобразительных материалов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 творческого потенциала детей, развития интереса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изодеятельности</w:t>
      </w:r>
      <w:proofErr w:type="spellEnd"/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формированию эстетического восприятия, воображения,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художественно-творческих способностей, самостоятельности, активности.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центр содержит в себе: бумагу для рисования разного формата;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достаточное количество цветных карандашей, фломастеров, цветных и</w:t>
      </w:r>
    </w:p>
    <w:p w:rsidR="006179C9" w:rsidRPr="006179C9" w:rsidRDefault="006179C9" w:rsidP="006179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восковых мелков, тряпочек, красок, кистей,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гуаши, пластилина (доски, стеки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 наличие цветной бумаги и картона, клея, салфеток, ножниц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тупым концом; альбомы – раскраски; печатки, трафареты, шаблоны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обводки; природный и бросовый материал для художественного труда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(фольга, фантики от конфет, поролон, шишки, веточки, и </w:t>
      </w:r>
      <w:proofErr w:type="spellStart"/>
      <w:proofErr w:type="gramStart"/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proofErr w:type="gramEnd"/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Образцы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рисования, альбом «Пошаговое рисов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ание», альбом «Пошаговая лепка».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Имеется в центре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 материалы для нетрадиционного рисования (палочки</w:t>
      </w:r>
      <w:proofErr w:type="gramEnd"/>
    </w:p>
    <w:p w:rsidR="006179C9" w:rsidRPr="006179C9" w:rsidRDefault="006179C9" w:rsidP="006179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ватные, </w:t>
      </w:r>
      <w:proofErr w:type="spellStart"/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коктейльные</w:t>
      </w:r>
      <w:proofErr w:type="spellEnd"/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очки). Картины известных художников. </w:t>
      </w:r>
      <w:r w:rsidRPr="00617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Образцы изделий декоративно - прикладног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искусства. Раскраски по темам. </w:t>
      </w:r>
    </w:p>
    <w:p w:rsidR="00415DC0" w:rsidRDefault="00BC3F81" w:rsidP="006179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266700</wp:posOffset>
            </wp:positionV>
            <wp:extent cx="2181225" cy="2062480"/>
            <wp:effectExtent l="76200" t="114300" r="0" b="128270"/>
            <wp:wrapTight wrapText="bothSides">
              <wp:wrapPolygon edited="0">
                <wp:start x="-544" y="19628"/>
                <wp:lineTo x="211" y="21224"/>
                <wp:lineTo x="1720" y="22820"/>
                <wp:lineTo x="17566" y="23020"/>
                <wp:lineTo x="20584" y="22222"/>
                <wp:lineTo x="20773" y="22222"/>
                <wp:lineTo x="22282" y="20027"/>
                <wp:lineTo x="22282" y="19628"/>
                <wp:lineTo x="22282" y="2870"/>
                <wp:lineTo x="22282" y="2471"/>
                <wp:lineTo x="20773" y="276"/>
                <wp:lineTo x="20584" y="276"/>
                <wp:lineTo x="17755" y="-522"/>
                <wp:lineTo x="5493" y="-522"/>
                <wp:lineTo x="2663" y="-323"/>
                <wp:lineTo x="1908" y="-522"/>
                <wp:lineTo x="22" y="1473"/>
                <wp:lineTo x="-544" y="2870"/>
                <wp:lineTo x="-544" y="19628"/>
              </wp:wrapPolygon>
            </wp:wrapTight>
            <wp:docPr id="1" name="Рисунок 1" descr="C:\Users\MKDOU\Desktop\166150218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DOU\Desktop\16615021855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1225" cy="2062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15DC0" w:rsidRPr="00415DC0">
        <w:rPr>
          <w:rFonts w:ascii="Times New Roman" w:hAnsi="Times New Roman" w:cs="Times New Roman"/>
          <w:sz w:val="24"/>
          <w:szCs w:val="24"/>
        </w:rPr>
        <w:t>Данный центр выполняет задачу формирования интереса детей к эстетической стороне окружающей действительности, удовлетворения потребностей детей в самовыражении.</w:t>
      </w:r>
    </w:p>
    <w:p w:rsidR="00BC3F81" w:rsidRDefault="00BC3F81" w:rsidP="006179C9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6179C9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6179C9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6179C9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6179C9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6179C9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6179C9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6179C9">
      <w:pPr>
        <w:rPr>
          <w:rFonts w:ascii="Times New Roman" w:hAnsi="Times New Roman" w:cs="Times New Roman"/>
          <w:sz w:val="24"/>
          <w:szCs w:val="24"/>
        </w:rPr>
      </w:pPr>
    </w:p>
    <w:p w:rsidR="00415DC0" w:rsidRPr="00415DC0" w:rsidRDefault="00415DC0" w:rsidP="00415D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5D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Центр  музыки «</w:t>
      </w:r>
      <w:proofErr w:type="spellStart"/>
      <w:r w:rsidRPr="00415D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Домисолька</w:t>
      </w:r>
      <w:proofErr w:type="spellEnd"/>
      <w:r w:rsidRPr="00415D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1F7392" w:rsidRDefault="00415DC0" w:rsidP="00415D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 способствует формированию интереса к музыке, знакомит с</w:t>
      </w:r>
      <w:r w:rsidR="00F76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музыкальными инструментами. Дети учатся играть простейшие мелодии на</w:t>
      </w:r>
      <w:r w:rsidR="00F76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 му</w:t>
      </w:r>
      <w:r w:rsidR="00F76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зыкальных инструментах. В центре</w:t>
      </w: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создана фонотека, в</w:t>
      </w:r>
      <w:r w:rsidR="00F76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которой находятся записи классической и народной музыки, звуки природы</w:t>
      </w:r>
      <w:r w:rsidR="00F76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(леса, голоса птиц, шум моря), а также различные музыкальные сказки.</w:t>
      </w:r>
      <w:r w:rsidR="00F76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</w:t>
      </w: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шумовые инструменты – погремушки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узыкальные инструменты: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дудочка, свистульки, буб</w:t>
      </w: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ы, </w:t>
      </w: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игрушки </w:t>
      </w:r>
      <w:proofErr w:type="spellStart"/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умелки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76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др. Имеются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 атрибуты к танцам</w:t>
      </w:r>
      <w:r w:rsidR="00F76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играм: платочки разного цвета</w:t>
      </w: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оцветные ленты, маски</w:t>
      </w: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Картотека музыкальных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6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театрализованных игр. </w:t>
      </w:r>
    </w:p>
    <w:p w:rsidR="00415DC0" w:rsidRPr="00415DC0" w:rsidRDefault="00415DC0" w:rsidP="00415D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819C8" w:rsidRDefault="00F76AD3" w:rsidP="005819C8">
      <w:pPr>
        <w:rPr>
          <w:rFonts w:ascii="Times New Roman" w:hAnsi="Times New Roman" w:cs="Times New Roman"/>
          <w:b/>
          <w:sz w:val="24"/>
          <w:szCs w:val="24"/>
        </w:rPr>
      </w:pPr>
      <w:r w:rsidRPr="001F7392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>Центр театрализации</w:t>
      </w:r>
      <w:r w:rsidR="001F7392" w:rsidRPr="001F7392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 xml:space="preserve"> «В гостях у сказки»</w:t>
      </w:r>
    </w:p>
    <w:p w:rsidR="001F7392" w:rsidRDefault="001F7392" w:rsidP="005819C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Pr="001F7392">
        <w:rPr>
          <w:rFonts w:ascii="Times New Roman" w:eastAsia="Calibri" w:hAnsi="Times New Roman" w:cs="Times New Roman"/>
          <w:sz w:val="24"/>
          <w:szCs w:val="24"/>
          <w:lang w:eastAsia="en-US"/>
        </w:rPr>
        <w:t>редставлен</w:t>
      </w:r>
      <w:proofErr w:type="gramEnd"/>
      <w:r w:rsidRPr="001F739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различными видами театров, поскольку именно театрализованная деятельность помогает сплотить группу, объединить детей интересной идеей. В театре дошкольники раскрываются, демонстрируя неожиданные грани своего характера. Дети — большие артисты, поэтому с радостью участвуют в постановках и с удовольствием выступают в роли зрителей, в этом им помогают различные театры: «Пальчиковый мини-театр», «Бибабо», «Театр масок», «Костюмированный театр», «Кукольный театр», </w:t>
      </w:r>
      <w:r w:rsidRPr="001F739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«Настольный театр». Детям предоставляется возможность действовать, играть с различными персонажами и героями сказок. </w:t>
      </w:r>
    </w:p>
    <w:p w:rsidR="00BC3F81" w:rsidRDefault="00BC3F81" w:rsidP="005819C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261620</wp:posOffset>
            </wp:positionV>
            <wp:extent cx="3048000" cy="2486025"/>
            <wp:effectExtent l="0" t="323850" r="0" b="352425"/>
            <wp:wrapTight wrapText="bothSides">
              <wp:wrapPolygon edited="0">
                <wp:start x="-304" y="19407"/>
                <wp:lineTo x="-34" y="20566"/>
                <wp:lineTo x="1316" y="22552"/>
                <wp:lineTo x="4151" y="22883"/>
                <wp:lineTo x="19541" y="22883"/>
                <wp:lineTo x="21296" y="21724"/>
                <wp:lineTo x="21296" y="21393"/>
                <wp:lineTo x="21431" y="21393"/>
                <wp:lineTo x="22106" y="19903"/>
                <wp:lineTo x="22106" y="19407"/>
                <wp:lineTo x="22106" y="3021"/>
                <wp:lineTo x="22106" y="2690"/>
                <wp:lineTo x="21431" y="869"/>
                <wp:lineTo x="21296" y="869"/>
                <wp:lineTo x="21296" y="703"/>
                <wp:lineTo x="19271" y="-455"/>
                <wp:lineTo x="1451" y="-290"/>
                <wp:lineTo x="-34" y="1862"/>
                <wp:lineTo x="-304" y="3021"/>
                <wp:lineTo x="-304" y="19407"/>
              </wp:wrapPolygon>
            </wp:wrapTight>
            <wp:docPr id="2" name="Рисунок 2" descr="C:\Users\MKDOU\Desktop\166150232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DOU\Desktop\1661502321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486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C3F81" w:rsidRDefault="00BC3F81" w:rsidP="005819C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3F81" w:rsidRDefault="00BC3F81" w:rsidP="005819C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3F81" w:rsidRDefault="00BC3F81" w:rsidP="005819C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3F81" w:rsidRDefault="00BC3F81" w:rsidP="005819C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3F81" w:rsidRDefault="00BC3F81" w:rsidP="005819C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3F81" w:rsidRDefault="00BC3F81" w:rsidP="005819C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3F81" w:rsidRDefault="00BC3F81" w:rsidP="005819C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3F81" w:rsidRDefault="00BC3F81" w:rsidP="005819C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3F81" w:rsidRDefault="00BC3F81" w:rsidP="005819C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3F81" w:rsidRDefault="00BC3F81" w:rsidP="005819C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3F81" w:rsidRPr="001F7392" w:rsidRDefault="00BC3F81" w:rsidP="005819C8">
      <w:pPr>
        <w:rPr>
          <w:rFonts w:ascii="Times New Roman" w:hAnsi="Times New Roman" w:cs="Times New Roman"/>
          <w:b/>
          <w:sz w:val="24"/>
          <w:szCs w:val="24"/>
        </w:rPr>
      </w:pPr>
    </w:p>
    <w:p w:rsidR="005819C8" w:rsidRPr="005819C8" w:rsidRDefault="005819C8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9C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Центр развития речи </w:t>
      </w:r>
      <w:r w:rsidRPr="005819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proofErr w:type="spellStart"/>
      <w:r w:rsidRPr="005819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Речевичок</w:t>
      </w:r>
      <w:proofErr w:type="spellEnd"/>
      <w:r w:rsidRPr="005819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5819C8" w:rsidRPr="005819C8" w:rsidRDefault="005819C8" w:rsidP="005819C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819C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 центре ребенок по своему желанию может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с</w:t>
      </w:r>
      <w:r w:rsidRPr="005819C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амостоятельно выбрать книгу и спокойно познакомиться с ней, внимательно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5819C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 сосредоточенно рассмотреть иллюстрации, вспомнить содержание,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5819C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многократно вернуться к взволновавшим его эпизодам.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5819C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Данный центр содержит в себе: детскую художественную литературу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5819C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(представлены книги в соответствии с программой - авторские книги и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5819C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произведения устного народного творчества, загадки, пословицы,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5819C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поговорки); иллюстрации по темам образовательной деятельности по</w:t>
      </w:r>
      <w:r w:rsidR="0006490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5819C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ознакомлению с окружающим миром и ознакомлению с художественной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5819C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литературой.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5819C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Все книги и иллюстрации обновляются 1-2 раза в месяц или в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5819C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соответствии с темой недели.</w:t>
      </w:r>
    </w:p>
    <w:p w:rsidR="005819C8" w:rsidRDefault="00B75C5D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328930</wp:posOffset>
            </wp:positionV>
            <wp:extent cx="2895600" cy="1943100"/>
            <wp:effectExtent l="0" t="514350" r="0" b="552450"/>
            <wp:wrapTight wrapText="bothSides">
              <wp:wrapPolygon edited="0">
                <wp:start x="-284" y="19482"/>
                <wp:lineTo x="0" y="20753"/>
                <wp:lineTo x="1421" y="22871"/>
                <wp:lineTo x="20605" y="22871"/>
                <wp:lineTo x="22168" y="20329"/>
                <wp:lineTo x="22168" y="19482"/>
                <wp:lineTo x="22168" y="2965"/>
                <wp:lineTo x="22168" y="2118"/>
                <wp:lineTo x="20179" y="-424"/>
                <wp:lineTo x="1563" y="-635"/>
                <wp:lineTo x="0" y="1694"/>
                <wp:lineTo x="-284" y="2965"/>
                <wp:lineTo x="-284" y="19482"/>
              </wp:wrapPolygon>
            </wp:wrapTight>
            <wp:docPr id="9" name="Рисунок 9" descr="C:\Users\MKDOU\Desktop\166150439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KDOU\Desktop\1661504393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1943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81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 с</w:t>
      </w:r>
      <w:r w:rsidR="005819C8" w:rsidRPr="00581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одержит материалы по развитию ре</w:t>
      </w:r>
      <w:r w:rsidR="00581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чи, дидактические игры: «Расскажи</w:t>
      </w:r>
      <w:r w:rsid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сказку», «Назови одним словом</w:t>
      </w:r>
      <w:r w:rsidR="005819C8" w:rsidRPr="00581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др. материалы на развитие логики, сюжетные</w:t>
      </w:r>
      <w:r w:rsid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19C8" w:rsidRPr="00581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картинки; настольно-печатные игры по развитию речи.</w:t>
      </w:r>
    </w:p>
    <w:p w:rsidR="00BC3F81" w:rsidRDefault="00BC3F81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C5D" w:rsidRDefault="00B75C5D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C5D" w:rsidRDefault="00B75C5D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C5D" w:rsidRDefault="00B75C5D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C5D" w:rsidRDefault="00B75C5D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C5D" w:rsidRDefault="00B75C5D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4908" w:rsidRPr="005819C8" w:rsidRDefault="00064908" w:rsidP="0058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4908" w:rsidRPr="00064908" w:rsidRDefault="00064908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49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Центр «Науки»</w:t>
      </w:r>
    </w:p>
    <w:p w:rsidR="00064908" w:rsidRPr="00064908" w:rsidRDefault="00064908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49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(природы и экспериментирования)</w:t>
      </w:r>
    </w:p>
    <w:p w:rsidR="00064908" w:rsidRPr="00064908" w:rsidRDefault="00064908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 науки – очень важен в группе, так как он помогает детям обрести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новые знания. Здесь дети могут экспериментировать, пробуя, повторяя свои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 в поисках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результата, проводя долгосрочные наблюдения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растениями. Центр играет большую роль в воспитании эмоционального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 к живой природе, в формировании навыков ухода за животными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растениями, побуждают детей заботиться о них.</w:t>
      </w:r>
    </w:p>
    <w:p w:rsidR="00064908" w:rsidRDefault="00064908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 расположен непосредственно у окна. Здесь созданы условия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обогащения представлений детей о многообразии природного мира,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 любви к природе и бережного отношения к ней, а также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приобщения детей к уходу за 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стениями. </w:t>
      </w:r>
    </w:p>
    <w:p w:rsidR="00064908" w:rsidRPr="00064908" w:rsidRDefault="00064908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Уголок экспериментиро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вания оснащён природным и бросовым материалом, сыпучими материалами,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емкостями разной вместимости, лупами, центр – песка и воды, детскими</w:t>
      </w:r>
    </w:p>
    <w:p w:rsidR="00064908" w:rsidRDefault="00BC3F81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861060</wp:posOffset>
            </wp:positionV>
            <wp:extent cx="3000375" cy="3267075"/>
            <wp:effectExtent l="133350" t="38100" r="66675" b="66675"/>
            <wp:wrapTight wrapText="bothSides">
              <wp:wrapPolygon edited="0">
                <wp:start x="2331" y="-252"/>
                <wp:lineTo x="1234" y="126"/>
                <wp:lineTo x="-411" y="1385"/>
                <wp:lineTo x="-960" y="3652"/>
                <wp:lineTo x="-549" y="19900"/>
                <wp:lineTo x="1509" y="21915"/>
                <wp:lineTo x="2194" y="22041"/>
                <wp:lineTo x="18789" y="22041"/>
                <wp:lineTo x="18926" y="22041"/>
                <wp:lineTo x="19063" y="21915"/>
                <wp:lineTo x="19611" y="21915"/>
                <wp:lineTo x="21531" y="20278"/>
                <wp:lineTo x="21531" y="19900"/>
                <wp:lineTo x="21943" y="18010"/>
                <wp:lineTo x="21943" y="3778"/>
                <wp:lineTo x="22080" y="3778"/>
                <wp:lineTo x="21669" y="2393"/>
                <wp:lineTo x="21394" y="1763"/>
                <wp:lineTo x="21531" y="1385"/>
                <wp:lineTo x="19749" y="126"/>
                <wp:lineTo x="18651" y="-252"/>
                <wp:lineTo x="2331" y="-252"/>
              </wp:wrapPolygon>
            </wp:wrapTight>
            <wp:docPr id="4" name="Рисунок 4" descr="C:\Users\MKDOU\Desktop\166150201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DOU\Desktop\1661502015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267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64908"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микроскопами, календарем природы; материал для проведения элементарных</w:t>
      </w:r>
      <w:r w:rsid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4908"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опытов, комнатными растениями на которых удобно наблюдать изменения</w:t>
      </w:r>
      <w:r w:rsid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4908"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частей растения, песочными часами, палочки для рыхления почвы, лейками,</w:t>
      </w:r>
      <w:r w:rsid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4908"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опрыскивателями, ранней весной вместе с детьми мы создаем мини огород.</w:t>
      </w:r>
      <w:r w:rsid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4908"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же представлены книги о временах года, иллюстрации и календарь</w:t>
      </w:r>
      <w:r w:rsid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4908"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погоды. </w:t>
      </w:r>
    </w:p>
    <w:p w:rsidR="00064908" w:rsidRDefault="00064908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природном центре находятся серии картин «Времена года»,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«Животный и растительный мир»; наборы «Домашние животные», «Дикие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животные»;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альбом «Природные явления», дневники наблюдений,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схемы по уходу за растениями. Картотека опытов и экспериментов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дошкольников; 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«Экологические сказки», «Экологические стихи и загадки», </w:t>
      </w:r>
      <w:proofErr w:type="spellStart"/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овощи.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Настольные игры: «Кто чем питается?», </w:t>
      </w:r>
      <w:proofErr w:type="gramStart"/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крупные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временам года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др.</w:t>
      </w:r>
    </w:p>
    <w:p w:rsidR="00BC3F81" w:rsidRDefault="00BC3F81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064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EDD" w:rsidRDefault="00400EDD" w:rsidP="00400EDD">
      <w:pPr>
        <w:spacing w:after="0"/>
        <w:jc w:val="both"/>
        <w:rPr>
          <w:rFonts w:asciiTheme="majorBidi" w:eastAsia="Calibri" w:hAnsiTheme="majorBidi" w:cstheme="majorBidi"/>
          <w:sz w:val="24"/>
          <w:szCs w:val="24"/>
          <w:lang w:eastAsia="en-US"/>
        </w:rPr>
      </w:pPr>
      <w:r>
        <w:rPr>
          <w:rFonts w:asciiTheme="majorBidi" w:eastAsia="Calibri" w:hAnsiTheme="majorBidi" w:cstheme="majorBidi"/>
          <w:b/>
          <w:i/>
          <w:iCs/>
          <w:sz w:val="24"/>
          <w:szCs w:val="24"/>
          <w:lang w:eastAsia="en-US"/>
        </w:rPr>
        <w:t>Центр «Математики» (игротека)</w:t>
      </w:r>
      <w:r>
        <w:rPr>
          <w:rFonts w:asciiTheme="majorBidi" w:eastAsia="Calibri" w:hAnsiTheme="majorBidi" w:cstheme="majorBidi"/>
          <w:sz w:val="24"/>
          <w:szCs w:val="24"/>
          <w:lang w:eastAsia="en-US"/>
        </w:rPr>
        <w:t xml:space="preserve"> имеет важные развивающие функции. В данном центре располагаются наборы карточек на сопоставление цифры и количества, наборы кубиков с цифрами и числовыми фигурами, представлены, как различные виды мозаик, так и современные </w:t>
      </w:r>
      <w:proofErr w:type="spellStart"/>
      <w:r>
        <w:rPr>
          <w:rFonts w:asciiTheme="majorBidi" w:eastAsia="Calibri" w:hAnsiTheme="majorBidi" w:cstheme="majorBidi"/>
          <w:sz w:val="24"/>
          <w:szCs w:val="24"/>
          <w:lang w:eastAsia="en-US"/>
        </w:rPr>
        <w:t>пазлы</w:t>
      </w:r>
      <w:proofErr w:type="spellEnd"/>
      <w:r>
        <w:rPr>
          <w:rFonts w:asciiTheme="majorBidi" w:eastAsia="Calibri" w:hAnsiTheme="majorBidi" w:cstheme="majorBidi"/>
          <w:sz w:val="24"/>
          <w:szCs w:val="24"/>
          <w:lang w:eastAsia="en-US"/>
        </w:rPr>
        <w:t>, наборы геометрических фигур. Достаточно широкий выбор игр на развитие мелкой моторики руки. Центр решает следующие задачи:</w:t>
      </w:r>
    </w:p>
    <w:p w:rsidR="00400EDD" w:rsidRDefault="00400EDD" w:rsidP="00400EDD">
      <w:pPr>
        <w:spacing w:after="0"/>
        <w:jc w:val="both"/>
        <w:rPr>
          <w:rFonts w:asciiTheme="majorBidi" w:eastAsia="Calibri" w:hAnsiTheme="majorBidi" w:cstheme="majorBidi"/>
          <w:sz w:val="24"/>
          <w:szCs w:val="24"/>
          <w:lang w:eastAsia="en-US"/>
        </w:rPr>
      </w:pPr>
      <w:r>
        <w:rPr>
          <w:rFonts w:asciiTheme="majorBidi" w:eastAsia="Calibri" w:hAnsiTheme="majorBidi" w:cstheme="majorBidi"/>
          <w:sz w:val="24"/>
          <w:szCs w:val="24"/>
          <w:lang w:eastAsia="en-US"/>
        </w:rPr>
        <w:t>· целенаправленное формирование у детей интереса к элементарной математической деятельности.</w:t>
      </w:r>
    </w:p>
    <w:p w:rsidR="00400EDD" w:rsidRDefault="00400EDD" w:rsidP="00400EDD">
      <w:pPr>
        <w:spacing w:after="0"/>
        <w:jc w:val="both"/>
        <w:rPr>
          <w:rFonts w:asciiTheme="majorBidi" w:eastAsia="Calibri" w:hAnsiTheme="majorBidi" w:cstheme="majorBidi"/>
          <w:sz w:val="24"/>
          <w:szCs w:val="24"/>
          <w:lang w:eastAsia="en-US"/>
        </w:rPr>
      </w:pPr>
      <w:r>
        <w:rPr>
          <w:rFonts w:asciiTheme="majorBidi" w:eastAsia="Calibri" w:hAnsiTheme="majorBidi" w:cstheme="majorBidi"/>
          <w:sz w:val="24"/>
          <w:szCs w:val="24"/>
          <w:lang w:eastAsia="en-US"/>
        </w:rPr>
        <w:t>· воспитание у детей потребности занимать свое свободное время не только интересными, но и требующими умственного напряжения, интеллектуального усилия играми.</w:t>
      </w:r>
    </w:p>
    <w:p w:rsidR="00400EDD" w:rsidRDefault="00400EDD" w:rsidP="00400EDD">
      <w:pPr>
        <w:spacing w:after="0"/>
        <w:jc w:val="both"/>
        <w:rPr>
          <w:rFonts w:asciiTheme="majorBidi" w:eastAsia="Calibri" w:hAnsiTheme="majorBidi" w:cstheme="majorBidi"/>
          <w:sz w:val="24"/>
          <w:szCs w:val="24"/>
          <w:lang w:eastAsia="en-US"/>
        </w:rPr>
      </w:pPr>
      <w:r>
        <w:rPr>
          <w:rFonts w:asciiTheme="majorBidi" w:eastAsia="Calibri" w:hAnsiTheme="majorBidi" w:cstheme="majorBidi"/>
          <w:sz w:val="24"/>
          <w:szCs w:val="24"/>
          <w:lang w:eastAsia="en-US"/>
        </w:rPr>
        <w:t>В данном центре размещен разнообразный занимательный материал с тем, чтобы каждый из детей смог выбрать для себя игру по интересам.</w:t>
      </w:r>
    </w:p>
    <w:p w:rsidR="00400EDD" w:rsidRDefault="00400EDD" w:rsidP="00400EDD">
      <w:pPr>
        <w:rPr>
          <w:rFonts w:ascii="Times New Roman" w:hAnsi="Times New Roman" w:cs="Times New Roman"/>
          <w:sz w:val="24"/>
          <w:szCs w:val="24"/>
        </w:rPr>
      </w:pPr>
    </w:p>
    <w:p w:rsidR="00400EDD" w:rsidRPr="00400EDD" w:rsidRDefault="00400EDD" w:rsidP="00400E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0E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Центр «Строительная мастерская».</w:t>
      </w:r>
    </w:p>
    <w:p w:rsidR="00400EDD" w:rsidRPr="00400EDD" w:rsidRDefault="00400EDD" w:rsidP="00400E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Главной целью этого центра является: развитие конструктивно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действий детей. Он включает: приобщение детей к миру технического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художественного изобретательства; развитие навыков конструирования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графическим схемам, моделям; развитие наглядно-образного восприятия;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памяти, мелкой моторики, мышления, усидчивости, творческих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центр содержит в себе: напольный и настольный строительный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материал; пластмассовые конструкторы, схемы и модели для всех видов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конструкторов; транспортные игрушки; схемы, иллюстрации отдельных</w:t>
      </w:r>
    </w:p>
    <w:p w:rsidR="00400EDD" w:rsidRDefault="00BC3F81" w:rsidP="00400EDD">
      <w:pPr>
        <w:jc w:val="both"/>
        <w:rPr>
          <w:rFonts w:asciiTheme="majorBidi" w:eastAsia="Calibri" w:hAnsiTheme="majorBidi" w:cstheme="majorBidi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1091565</wp:posOffset>
            </wp:positionV>
            <wp:extent cx="2828925" cy="2124075"/>
            <wp:effectExtent l="0" t="400050" r="0" b="428625"/>
            <wp:wrapTight wrapText="bothSides">
              <wp:wrapPolygon edited="0">
                <wp:start x="-364" y="19566"/>
                <wp:lineTo x="-218" y="20728"/>
                <wp:lineTo x="1236" y="22859"/>
                <wp:lineTo x="2109" y="22859"/>
                <wp:lineTo x="4291" y="23053"/>
                <wp:lineTo x="18400" y="23053"/>
                <wp:lineTo x="20582" y="22472"/>
                <wp:lineTo x="20873" y="22472"/>
                <wp:lineTo x="22182" y="20341"/>
                <wp:lineTo x="22182" y="19760"/>
                <wp:lineTo x="22182" y="2712"/>
                <wp:lineTo x="22182" y="2131"/>
                <wp:lineTo x="20873" y="0"/>
                <wp:lineTo x="1382" y="-581"/>
                <wp:lineTo x="-218" y="1743"/>
                <wp:lineTo x="-364" y="2906"/>
                <wp:lineTo x="-364" y="19566"/>
              </wp:wrapPolygon>
            </wp:wrapTight>
            <wp:docPr id="5" name="Рисунок 5" descr="C:\Users\MKDOU\Desktop\166150244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DOU\Desktop\1661502443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925" cy="2124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00EDD"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построек (мосты, дома, корабли, самолеты и др.). Мозаики большие и</w:t>
      </w:r>
      <w:r w:rsid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0EDD"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маленькие, разной фигурации.</w:t>
      </w:r>
      <w:r w:rsidR="00400EDD" w:rsidRPr="00400EDD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400EDD"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Свободное пространство на полу дает возможность сооружать постройки.</w:t>
      </w:r>
      <w:r w:rsid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0EDD"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здесь присутствуют фигуры животных, что дает возможность для</w:t>
      </w:r>
      <w:r w:rsid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0EDD"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большего развития фантазии и творческого мышления.</w:t>
      </w:r>
      <w:r w:rsidR="00400EDD" w:rsidRPr="00400EDD">
        <w:rPr>
          <w:rFonts w:asciiTheme="majorBidi" w:eastAsia="Calibri" w:hAnsiTheme="majorBidi" w:cstheme="majorBidi"/>
          <w:sz w:val="24"/>
          <w:szCs w:val="24"/>
          <w:lang w:eastAsia="en-US"/>
        </w:rPr>
        <w:t xml:space="preserve"> </w:t>
      </w:r>
      <w:r w:rsidR="00400EDD">
        <w:rPr>
          <w:rFonts w:asciiTheme="majorBidi" w:eastAsia="Calibri" w:hAnsiTheme="majorBidi" w:cstheme="majorBidi"/>
          <w:sz w:val="24"/>
          <w:szCs w:val="24"/>
          <w:lang w:eastAsia="en-US"/>
        </w:rPr>
        <w:t xml:space="preserve">Строительный центр развивает пространственное мышление, совершенствует навыки работы по заданной схеме, чертежу или по собственному замыслу, предоставляет ребенку </w:t>
      </w:r>
      <w:proofErr w:type="gramStart"/>
      <w:r w:rsidR="00400EDD">
        <w:rPr>
          <w:rFonts w:asciiTheme="majorBidi" w:eastAsia="Calibri" w:hAnsiTheme="majorBidi" w:cstheme="majorBidi"/>
          <w:sz w:val="24"/>
          <w:szCs w:val="24"/>
          <w:lang w:eastAsia="en-US"/>
        </w:rPr>
        <w:t>возможность к самовыражению</w:t>
      </w:r>
      <w:proofErr w:type="gramEnd"/>
      <w:r w:rsidR="00400EDD">
        <w:rPr>
          <w:rFonts w:asciiTheme="majorBidi" w:eastAsia="Calibri" w:hAnsiTheme="majorBidi" w:cstheme="majorBidi"/>
          <w:sz w:val="24"/>
          <w:szCs w:val="24"/>
          <w:lang w:eastAsia="en-US"/>
        </w:rPr>
        <w:t>.</w:t>
      </w:r>
    </w:p>
    <w:p w:rsidR="00BC3F81" w:rsidRDefault="00BC3F81" w:rsidP="00400EDD">
      <w:pPr>
        <w:jc w:val="both"/>
        <w:rPr>
          <w:rFonts w:asciiTheme="majorBidi" w:eastAsia="Calibri" w:hAnsiTheme="majorBidi" w:cstheme="majorBidi"/>
          <w:sz w:val="24"/>
          <w:szCs w:val="24"/>
          <w:lang w:eastAsia="en-US"/>
        </w:rPr>
      </w:pPr>
    </w:p>
    <w:p w:rsidR="00BC3F81" w:rsidRDefault="00BC3F81" w:rsidP="00400EDD">
      <w:pPr>
        <w:jc w:val="both"/>
        <w:rPr>
          <w:rFonts w:asciiTheme="majorBidi" w:eastAsia="Calibri" w:hAnsiTheme="majorBidi" w:cstheme="majorBidi"/>
          <w:sz w:val="24"/>
          <w:szCs w:val="24"/>
          <w:lang w:eastAsia="en-US"/>
        </w:rPr>
      </w:pPr>
    </w:p>
    <w:p w:rsidR="00BC3F81" w:rsidRDefault="00BC3F81" w:rsidP="00400EDD">
      <w:pPr>
        <w:jc w:val="both"/>
        <w:rPr>
          <w:rFonts w:asciiTheme="majorBidi" w:eastAsia="Calibri" w:hAnsiTheme="majorBidi" w:cstheme="majorBidi"/>
          <w:sz w:val="24"/>
          <w:szCs w:val="24"/>
          <w:lang w:eastAsia="en-US"/>
        </w:rPr>
      </w:pPr>
    </w:p>
    <w:p w:rsidR="00BC3F81" w:rsidRDefault="00BC3F81" w:rsidP="00400EDD">
      <w:pPr>
        <w:shd w:val="clear" w:color="auto" w:fill="FFFFFF"/>
        <w:spacing w:after="0" w:line="240" w:lineRule="auto"/>
        <w:rPr>
          <w:rFonts w:asciiTheme="majorBidi" w:eastAsia="Calibri" w:hAnsiTheme="majorBidi" w:cstheme="majorBidi"/>
          <w:sz w:val="24"/>
          <w:szCs w:val="24"/>
          <w:lang w:eastAsia="en-US"/>
        </w:rPr>
      </w:pPr>
    </w:p>
    <w:p w:rsidR="00BC3F81" w:rsidRDefault="00BC3F81" w:rsidP="00400EDD">
      <w:pPr>
        <w:shd w:val="clear" w:color="auto" w:fill="FFFFFF"/>
        <w:spacing w:after="0" w:line="240" w:lineRule="auto"/>
        <w:rPr>
          <w:rFonts w:asciiTheme="majorBidi" w:eastAsia="Calibri" w:hAnsiTheme="majorBidi" w:cstheme="majorBidi"/>
          <w:sz w:val="24"/>
          <w:szCs w:val="24"/>
          <w:lang w:eastAsia="en-US"/>
        </w:rPr>
      </w:pPr>
    </w:p>
    <w:p w:rsidR="00BC3F81" w:rsidRDefault="00BC3F81" w:rsidP="00400EDD">
      <w:pPr>
        <w:shd w:val="clear" w:color="auto" w:fill="FFFFFF"/>
        <w:spacing w:after="0" w:line="240" w:lineRule="auto"/>
        <w:rPr>
          <w:rFonts w:asciiTheme="majorBidi" w:eastAsia="Calibri" w:hAnsiTheme="majorBidi" w:cstheme="majorBidi"/>
          <w:sz w:val="24"/>
          <w:szCs w:val="24"/>
          <w:lang w:eastAsia="en-US"/>
        </w:rPr>
      </w:pPr>
    </w:p>
    <w:p w:rsidR="00BC3F81" w:rsidRDefault="00BC3F81" w:rsidP="00400EDD">
      <w:pPr>
        <w:shd w:val="clear" w:color="auto" w:fill="FFFFFF"/>
        <w:spacing w:after="0" w:line="240" w:lineRule="auto"/>
        <w:rPr>
          <w:rFonts w:asciiTheme="majorBidi" w:eastAsia="Calibri" w:hAnsiTheme="majorBidi" w:cstheme="majorBidi"/>
          <w:sz w:val="24"/>
          <w:szCs w:val="24"/>
          <w:lang w:eastAsia="en-US"/>
        </w:rPr>
      </w:pPr>
    </w:p>
    <w:p w:rsidR="00BC3F81" w:rsidRDefault="00BC3F81" w:rsidP="00400EDD">
      <w:pPr>
        <w:shd w:val="clear" w:color="auto" w:fill="FFFFFF"/>
        <w:spacing w:after="0" w:line="240" w:lineRule="auto"/>
        <w:rPr>
          <w:rFonts w:asciiTheme="majorBidi" w:eastAsia="Calibri" w:hAnsiTheme="majorBidi" w:cstheme="majorBidi"/>
          <w:sz w:val="24"/>
          <w:szCs w:val="24"/>
          <w:lang w:eastAsia="en-US"/>
        </w:rPr>
      </w:pPr>
    </w:p>
    <w:p w:rsidR="00BC3F81" w:rsidRDefault="00BC3F81" w:rsidP="00400EDD">
      <w:pPr>
        <w:shd w:val="clear" w:color="auto" w:fill="FFFFFF"/>
        <w:spacing w:after="0" w:line="240" w:lineRule="auto"/>
        <w:rPr>
          <w:rFonts w:asciiTheme="majorBidi" w:eastAsia="Calibri" w:hAnsiTheme="majorBidi" w:cstheme="majorBidi"/>
          <w:sz w:val="24"/>
          <w:szCs w:val="24"/>
          <w:lang w:eastAsia="en-US"/>
        </w:rPr>
      </w:pPr>
    </w:p>
    <w:p w:rsidR="00400EDD" w:rsidRPr="00400EDD" w:rsidRDefault="00400EDD" w:rsidP="00400E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0ED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Центр социально – коммуникативного развития</w:t>
      </w:r>
      <w:r w:rsidRPr="00400E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«Игротека»</w:t>
      </w:r>
    </w:p>
    <w:p w:rsidR="00400EDD" w:rsidRDefault="00400EDD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центре ребенок реализует полученные и имеющиеся знания об</w:t>
      </w:r>
      <w:r w:rsid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окружающем мире через игру. Данный ц</w:t>
      </w:r>
      <w:r w:rsid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 содержит в себе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куклы разных видов и</w:t>
      </w:r>
      <w:r w:rsid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размеров,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86E08"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 постельных</w:t>
      </w:r>
      <w:r w:rsid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86E08"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принадлежностей и комплекты одежды для кукол</w:t>
      </w:r>
      <w:r w:rsid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86E08"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 w:rsid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ебель для кухни,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786E08"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аборы кухонной и чайной посуды, набор овощей</w:t>
      </w:r>
      <w:r w:rsid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фруктов, телефоны, сумки, </w:t>
      </w:r>
      <w:r w:rsidR="00786E08"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кукольная коляска</w:t>
      </w:r>
      <w:r w:rsid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кроватка</w:t>
      </w:r>
      <w:r w:rsidR="00786E08"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одежда для ряженья, а также </w:t>
      </w:r>
      <w:r w:rsidR="00786E08" w:rsidRPr="00786E0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предметы заместители</w:t>
      </w:r>
      <w:r w:rsidR="00786E08"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помогут ребенку использовать накопленный опыт в мире игры.</w:t>
      </w:r>
      <w:r w:rsid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Атрибуты для сюжетно – ролевых игр: «Парикмахерская», «Больница»,</w:t>
      </w:r>
      <w:r w:rsid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«ПДПС», «Магазин»,</w:t>
      </w:r>
      <w:r w:rsid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«Пожарники», «Строители</w:t>
      </w:r>
      <w:r w:rsid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Pr="00400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C3F81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103505</wp:posOffset>
            </wp:positionV>
            <wp:extent cx="4010025" cy="2571750"/>
            <wp:effectExtent l="95250" t="19050" r="28575" b="57150"/>
            <wp:wrapTight wrapText="bothSides">
              <wp:wrapPolygon edited="0">
                <wp:start x="1026" y="-160"/>
                <wp:lineTo x="513" y="160"/>
                <wp:lineTo x="-513" y="1920"/>
                <wp:lineTo x="-308" y="20320"/>
                <wp:lineTo x="924" y="22080"/>
                <wp:lineTo x="1026" y="22080"/>
                <wp:lineTo x="20112" y="22080"/>
                <wp:lineTo x="20215" y="22080"/>
                <wp:lineTo x="21446" y="20480"/>
                <wp:lineTo x="21446" y="20320"/>
                <wp:lineTo x="21549" y="20320"/>
                <wp:lineTo x="21754" y="18080"/>
                <wp:lineTo x="21754" y="4960"/>
                <wp:lineTo x="21651" y="2560"/>
                <wp:lineTo x="21651" y="2400"/>
                <wp:lineTo x="21754" y="2080"/>
                <wp:lineTo x="20625" y="160"/>
                <wp:lineTo x="20112" y="-160"/>
                <wp:lineTo x="1026" y="-160"/>
              </wp:wrapPolygon>
            </wp:wrapTight>
            <wp:docPr id="6" name="Рисунок 6" descr="C:\Users\MKDOU\Desktop\166150286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KDOU\Desktop\1661502864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71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C3F81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Pr="00400EDD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EDD" w:rsidRPr="00400EDD" w:rsidRDefault="00400EDD" w:rsidP="00400E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C5D" w:rsidRDefault="00B75C5D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75C5D" w:rsidRDefault="00B75C5D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86E08" w:rsidRPr="00786E08" w:rsidRDefault="00786E08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6E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Центр «Островок безопасности»</w:t>
      </w:r>
    </w:p>
    <w:p w:rsidR="00786E08" w:rsidRPr="00786E08" w:rsidRDefault="00786E08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безопасности детей в быту и на улице сегодня особенно актуальна.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безопасность – это не просто сумма усвоенных детьми знаний, а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правильное поведение в различных жизненных ситуациях, в том числе и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неожиданных. Необходимо сформировать у них навык безопасного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поведения.</w:t>
      </w:r>
    </w:p>
    <w:p w:rsidR="00BC3F81" w:rsidRDefault="00786E08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центр содержит в себе: дидактические, настольные игры по ПДД,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пожарной безопасности, раскраски; дорожные знаки; модели транспортных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 и макет проезжей части; литературу о правилах дорожного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движения. Плакаты: «Безопасная улица», «Один дома», «Правила пожарной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безопасности»; иллюстративный материал: транспорт, дорожные знаки,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ситуации на дорогах, пожарная безопасность; материалы для сюжетн</w:t>
      </w:r>
      <w:proofErr w:type="gramStart"/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ролевых игр «Я – шофер», «Дорога» (разные виды транспорта, дорожные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знаки); настольно-печатные игры: «Правила дорожного движения»; книги о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ПДД и ОБЖ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картотека бесед по ПДД и ОБЖ;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картотека дорожных знаков;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подборка иллюс</w:t>
      </w:r>
      <w:r w:rsid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траций </w:t>
      </w:r>
      <w:proofErr w:type="gramStart"/>
      <w:r w:rsid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86E08" w:rsidRPr="00786E08" w:rsidRDefault="00BC3F81" w:rsidP="00786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354330</wp:posOffset>
            </wp:positionV>
            <wp:extent cx="3124200" cy="2200275"/>
            <wp:effectExtent l="0" t="514350" r="0" b="523875"/>
            <wp:wrapTight wrapText="bothSides">
              <wp:wrapPolygon edited="0">
                <wp:start x="-362" y="19590"/>
                <wp:lineTo x="33" y="20899"/>
                <wp:lineTo x="1350" y="22769"/>
                <wp:lineTo x="3852" y="22956"/>
                <wp:lineTo x="18867" y="22956"/>
                <wp:lineTo x="20711" y="22208"/>
                <wp:lineTo x="20974" y="22208"/>
                <wp:lineTo x="22028" y="20151"/>
                <wp:lineTo x="22028" y="19777"/>
                <wp:lineTo x="22028" y="2758"/>
                <wp:lineTo x="22028" y="2384"/>
                <wp:lineTo x="20711" y="140"/>
                <wp:lineTo x="1350" y="-421"/>
                <wp:lineTo x="33" y="1636"/>
                <wp:lineTo x="-362" y="2945"/>
                <wp:lineTo x="-362" y="19590"/>
              </wp:wrapPolygon>
            </wp:wrapTight>
            <wp:docPr id="7" name="Рисунок 7" descr="C:\Users\MKDOU\Desktop\166150251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DOU\Desktop\1661502515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2200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пожарной безопасности</w:t>
      </w:r>
      <w:r w:rsidR="00786E08" w:rsidRPr="00786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C3F81" w:rsidRDefault="00BC3F81" w:rsidP="00400EDD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400EDD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400EDD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400EDD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400EDD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400EDD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400EDD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400EDD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400EDD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8B58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8E7" w:rsidRPr="008B58E7" w:rsidRDefault="008B58E7" w:rsidP="008B5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B58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Центр патриотического воспитания</w:t>
      </w:r>
    </w:p>
    <w:p w:rsidR="008B58E7" w:rsidRPr="008B58E7" w:rsidRDefault="008B58E7" w:rsidP="008B5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«Наш дом – Россия»</w:t>
      </w:r>
    </w:p>
    <w:p w:rsidR="008B58E7" w:rsidRDefault="00B75C5D" w:rsidP="00E937D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1209675</wp:posOffset>
            </wp:positionV>
            <wp:extent cx="2362200" cy="2562225"/>
            <wp:effectExtent l="114300" t="19050" r="57150" b="47625"/>
            <wp:wrapTight wrapText="bothSides">
              <wp:wrapPolygon edited="0">
                <wp:start x="1568" y="-161"/>
                <wp:lineTo x="871" y="0"/>
                <wp:lineTo x="-1045" y="1927"/>
                <wp:lineTo x="-697" y="20396"/>
                <wp:lineTo x="1219" y="22001"/>
                <wp:lineTo x="1568" y="22001"/>
                <wp:lineTo x="19335" y="22001"/>
                <wp:lineTo x="19858" y="22001"/>
                <wp:lineTo x="21600" y="20717"/>
                <wp:lineTo x="21600" y="20396"/>
                <wp:lineTo x="22123" y="17987"/>
                <wp:lineTo x="22123" y="4978"/>
                <wp:lineTo x="21948" y="2570"/>
                <wp:lineTo x="21948" y="2409"/>
                <wp:lineTo x="22123" y="1927"/>
                <wp:lineTo x="20206" y="161"/>
                <wp:lineTo x="19335" y="-161"/>
                <wp:lineTo x="1568" y="-161"/>
              </wp:wrapPolygon>
            </wp:wrapTight>
            <wp:docPr id="10" name="Рисунок 10" descr="C:\Users\MKDOU\Desktop\16615049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KDOU\Desktop\166150492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62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B58E7" w:rsidRPr="008B58E7">
        <w:rPr>
          <w:rFonts w:ascii="Times New Roman" w:hAnsi="Times New Roman" w:cs="Times New Roman"/>
          <w:sz w:val="24"/>
          <w:szCs w:val="24"/>
        </w:rPr>
        <w:t>Центр направлен на формирование уважительного отношения и чувства принадлежности к своей семье и к обществу детей и взрослых. А также на расширение </w:t>
      </w:r>
      <w:r w:rsidR="008B58E7" w:rsidRPr="00E937DD">
        <w:rPr>
          <w:rFonts w:ascii="Times New Roman" w:hAnsi="Times New Roman" w:cs="Times New Roman"/>
          <w:bCs/>
          <w:sz w:val="24"/>
          <w:szCs w:val="24"/>
        </w:rPr>
        <w:t>представлений</w:t>
      </w:r>
      <w:r w:rsidR="008B58E7" w:rsidRPr="008B58E7">
        <w:rPr>
          <w:rFonts w:ascii="Times New Roman" w:hAnsi="Times New Roman" w:cs="Times New Roman"/>
          <w:sz w:val="24"/>
          <w:szCs w:val="24"/>
        </w:rPr>
        <w:t> о малой родине и Отечестве, о семейных и отечеств</w:t>
      </w:r>
      <w:r w:rsidR="00E937DD">
        <w:rPr>
          <w:rFonts w:ascii="Times New Roman" w:hAnsi="Times New Roman" w:cs="Times New Roman"/>
          <w:sz w:val="24"/>
          <w:szCs w:val="24"/>
        </w:rPr>
        <w:t xml:space="preserve">енных традициях и праздниках, о </w:t>
      </w:r>
      <w:r w:rsidR="008B58E7" w:rsidRPr="008B58E7">
        <w:rPr>
          <w:rFonts w:ascii="Times New Roman" w:hAnsi="Times New Roman" w:cs="Times New Roman"/>
          <w:sz w:val="24"/>
          <w:szCs w:val="24"/>
        </w:rPr>
        <w:t>планете Земля, как общем доме людей. В данном центре имеется семейный альбом с фотографиями</w:t>
      </w:r>
      <w:r w:rsidR="008B58E7">
        <w:rPr>
          <w:rFonts w:ascii="Times New Roman" w:hAnsi="Times New Roman" w:cs="Times New Roman"/>
          <w:sz w:val="24"/>
          <w:szCs w:val="24"/>
        </w:rPr>
        <w:t xml:space="preserve"> родителей и</w:t>
      </w:r>
      <w:r w:rsidR="00E937DD">
        <w:rPr>
          <w:rFonts w:ascii="Times New Roman" w:hAnsi="Times New Roman" w:cs="Times New Roman"/>
          <w:sz w:val="24"/>
          <w:szCs w:val="24"/>
        </w:rPr>
        <w:t xml:space="preserve"> детей; 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наглядный материал: альбомы,</w:t>
      </w:r>
      <w:r w:rsidR="00E937DD">
        <w:rPr>
          <w:rFonts w:ascii="Times New Roman" w:hAnsi="Times New Roman" w:cs="Times New Roman"/>
          <w:sz w:val="24"/>
          <w:szCs w:val="24"/>
        </w:rPr>
        <w:t xml:space="preserve"> 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картины, фото – иллюстрации; детскую художественную литературу.</w:t>
      </w:r>
      <w:r w:rsidR="00E937DD">
        <w:rPr>
          <w:rFonts w:ascii="Times New Roman" w:hAnsi="Times New Roman" w:cs="Times New Roman"/>
          <w:sz w:val="24"/>
          <w:szCs w:val="24"/>
        </w:rPr>
        <w:t xml:space="preserve"> 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представлены фотографии достопримечательностей края, района (села</w:t>
      </w:r>
      <w:r w:rsidR="00E937DD">
        <w:rPr>
          <w:rFonts w:ascii="Times New Roman" w:hAnsi="Times New Roman" w:cs="Times New Roman"/>
          <w:sz w:val="24"/>
          <w:szCs w:val="24"/>
        </w:rPr>
        <w:t xml:space="preserve"> </w:t>
      </w:r>
      <w:r w:rsid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котором они проживают).</w:t>
      </w:r>
      <w:r w:rsidR="008B58E7" w:rsidRPr="008B58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Куклы в нац</w:t>
      </w:r>
      <w:r w:rsid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иональных костюмах мира.</w:t>
      </w:r>
    </w:p>
    <w:p w:rsidR="00BC3F81" w:rsidRDefault="00BC3F81" w:rsidP="00E937D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E937D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E937D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Default="00BC3F81" w:rsidP="00E937D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81" w:rsidRPr="008B58E7" w:rsidRDefault="00BC3F81" w:rsidP="00E937DD">
      <w:pPr>
        <w:rPr>
          <w:rFonts w:ascii="Times New Roman" w:hAnsi="Times New Roman" w:cs="Times New Roman"/>
          <w:sz w:val="24"/>
          <w:szCs w:val="24"/>
        </w:rPr>
      </w:pPr>
    </w:p>
    <w:p w:rsidR="00B75C5D" w:rsidRDefault="00B75C5D" w:rsidP="00E9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37DD" w:rsidRPr="00E937DD" w:rsidRDefault="00E937DD" w:rsidP="00E9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E937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Физкультурно</w:t>
      </w:r>
      <w:proofErr w:type="spellEnd"/>
      <w:r w:rsidRPr="00E937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оздоровительный центр «Здоровье</w:t>
      </w:r>
      <w:r w:rsidR="00B75C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E937DD" w:rsidRPr="00E937DD" w:rsidRDefault="00E937DD" w:rsidP="00E9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в группе имеется центр физического развития «Здоровье», 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которого является формирование ценностного отношения у детей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своему здоровью и развитие двигательной активности физических качеств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детей. Данный центр содержит в себе: оборудование для ходьбы, бега,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равновесия; для прыжков; для катания, бросания, ловли мяча. Атрибуты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подвижным и спортивным играм. Нетрадиционное физкультурное</w:t>
      </w:r>
    </w:p>
    <w:p w:rsidR="00E937DD" w:rsidRPr="00E937DD" w:rsidRDefault="00E937DD" w:rsidP="00E9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изготовленное своими руками: кольца с лентами, комплекта</w:t>
      </w:r>
    </w:p>
    <w:p w:rsidR="00E937DD" w:rsidRPr="00E937DD" w:rsidRDefault="00E937DD" w:rsidP="00E9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флажки разного цвета, гантели. Для профилактики плоскостопия: массажные</w:t>
      </w:r>
    </w:p>
    <w:p w:rsidR="00E937DD" w:rsidRPr="00E937DD" w:rsidRDefault="00E937DD" w:rsidP="00E9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дорожки, профилактика осанки: мешочки, колесики – </w:t>
      </w:r>
      <w:proofErr w:type="gramStart"/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="00BC3F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киндер</w:t>
      </w:r>
      <w:proofErr w:type="gramEnd"/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сюрпризов.</w:t>
      </w:r>
    </w:p>
    <w:p w:rsidR="00E937DD" w:rsidRPr="00E937DD" w:rsidRDefault="00E937DD" w:rsidP="00E9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Картотеки подвижных игр, дыхательной гимнастики, гимнастики после сна.</w:t>
      </w:r>
    </w:p>
    <w:p w:rsidR="00E937DD" w:rsidRDefault="00E937DD" w:rsidP="00E937D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937DD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Предметное наполнение уголка применяется в подвижных играх,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937DD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индивидуальной двигательной активности, в свободной деятельности детей.</w:t>
      </w:r>
    </w:p>
    <w:p w:rsidR="00BC3F81" w:rsidRDefault="00BC3F81" w:rsidP="00E937D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163195</wp:posOffset>
            </wp:positionV>
            <wp:extent cx="3629025" cy="1895475"/>
            <wp:effectExtent l="114300" t="19050" r="47625" b="47625"/>
            <wp:wrapTight wrapText="bothSides">
              <wp:wrapPolygon edited="0">
                <wp:start x="794" y="-217"/>
                <wp:lineTo x="227" y="0"/>
                <wp:lineTo x="-680" y="2171"/>
                <wp:lineTo x="-454" y="20623"/>
                <wp:lineTo x="567" y="22143"/>
                <wp:lineTo x="794" y="22143"/>
                <wp:lineTo x="20296" y="22143"/>
                <wp:lineTo x="20523" y="22143"/>
                <wp:lineTo x="21430" y="20840"/>
                <wp:lineTo x="21430" y="20623"/>
                <wp:lineTo x="21543" y="20623"/>
                <wp:lineTo x="21883" y="17584"/>
                <wp:lineTo x="21883" y="6730"/>
                <wp:lineTo x="21770" y="3473"/>
                <wp:lineTo x="21770" y="3256"/>
                <wp:lineTo x="21883" y="2388"/>
                <wp:lineTo x="20863" y="0"/>
                <wp:lineTo x="20296" y="-217"/>
                <wp:lineTo x="794" y="-217"/>
              </wp:wrapPolygon>
            </wp:wrapTight>
            <wp:docPr id="8" name="Рисунок 8" descr="C:\Users\MKDOU\Desktop\166150264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DOU\Desktop\16615026456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95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C3F81" w:rsidRDefault="00BC3F81" w:rsidP="00E937D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C3F81" w:rsidRDefault="00BC3F81" w:rsidP="00E937D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C3F81" w:rsidRDefault="00BC3F81" w:rsidP="00E937D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C3F81" w:rsidRDefault="00BC3F81" w:rsidP="00E937D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C3F81" w:rsidRDefault="00BC3F81" w:rsidP="00E937D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C3F81" w:rsidRPr="00E937DD" w:rsidRDefault="00BC3F81" w:rsidP="00E937D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E937DD" w:rsidRDefault="00E937DD" w:rsidP="008B58E7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8B58E7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8B58E7">
      <w:pPr>
        <w:rPr>
          <w:rFonts w:ascii="Times New Roman" w:hAnsi="Times New Roman" w:cs="Times New Roman"/>
          <w:sz w:val="24"/>
          <w:szCs w:val="24"/>
        </w:rPr>
      </w:pPr>
    </w:p>
    <w:p w:rsidR="00BC3F81" w:rsidRDefault="00BC3F81" w:rsidP="008B58E7">
      <w:pPr>
        <w:rPr>
          <w:rFonts w:ascii="Times New Roman" w:hAnsi="Times New Roman" w:cs="Times New Roman"/>
          <w:sz w:val="24"/>
          <w:szCs w:val="24"/>
        </w:rPr>
      </w:pPr>
    </w:p>
    <w:p w:rsidR="00E937DD" w:rsidRPr="00E937DD" w:rsidRDefault="00E937DD" w:rsidP="00E9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37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Уголок уединения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детском саду необходим для снятия переживаемых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детьми стрессовых ситуаций, например, утреннего расставания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родителями, привыкания к новому режимному моменту; возможности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отдыха.</w:t>
      </w:r>
    </w:p>
    <w:p w:rsidR="00E937DD" w:rsidRPr="00E937DD" w:rsidRDefault="00E937DD" w:rsidP="00E9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уголок ребенок может себе сам организовать (уединиться) в любом</w:t>
      </w:r>
    </w:p>
    <w:p w:rsidR="00E937DD" w:rsidRPr="00E937DD" w:rsidRDefault="00E937DD" w:rsidP="00E9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месте</w:t>
      </w:r>
      <w:proofErr w:type="gramEnd"/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 с помощью передвижной ширмы.</w:t>
      </w:r>
    </w:p>
    <w:p w:rsidR="00E937DD" w:rsidRDefault="00E937DD" w:rsidP="00E937DD">
      <w:pPr>
        <w:rPr>
          <w:rFonts w:ascii="Times New Roman" w:hAnsi="Times New Roman" w:cs="Times New Roman"/>
          <w:sz w:val="24"/>
          <w:szCs w:val="24"/>
        </w:rPr>
      </w:pPr>
    </w:p>
    <w:p w:rsidR="00E937DD" w:rsidRPr="00E937DD" w:rsidRDefault="00E937DD" w:rsidP="00E9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созданная предметно-пространственная развивающая среда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группе построена с учётом ФГОС </w:t>
      </w:r>
      <w:proofErr w:type="gramStart"/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отражает </w:t>
      </w:r>
      <w:proofErr w:type="gramStart"/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возрастные</w:t>
      </w:r>
      <w:proofErr w:type="gramEnd"/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детей, способствует решению развивающих задач, отвечает принципам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активности, самостоятельности, творчества, а также учитывает гендерные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группы. Среда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 обеспечивает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общения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совместной деятельности детей, взрослых, содержательно - насыщенна,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трансформируема, полифункциональная, вариативна, доступна, безопасна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отражает содержание всех образовательных областей. Все компоненты среды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сочетаются между собой по содержанию, художественному решению,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3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обеспечивают содержательное общение взрослых и детей.</w:t>
      </w:r>
    </w:p>
    <w:p w:rsidR="00226CCF" w:rsidRPr="00E937DD" w:rsidRDefault="00B75C5D" w:rsidP="00E937DD">
      <w:pPr>
        <w:rPr>
          <w:rFonts w:ascii="Times New Roman" w:hAnsi="Times New Roman" w:cs="Times New Roman"/>
          <w:sz w:val="24"/>
          <w:szCs w:val="24"/>
        </w:rPr>
      </w:pPr>
    </w:p>
    <w:sectPr w:rsidR="00226CCF" w:rsidRPr="00E937DD" w:rsidSect="00613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154C"/>
    <w:rsid w:val="00064908"/>
    <w:rsid w:val="0013440F"/>
    <w:rsid w:val="001F7392"/>
    <w:rsid w:val="002A154C"/>
    <w:rsid w:val="00400EDD"/>
    <w:rsid w:val="00415DC0"/>
    <w:rsid w:val="005819C8"/>
    <w:rsid w:val="00613BA2"/>
    <w:rsid w:val="006179C9"/>
    <w:rsid w:val="00786E08"/>
    <w:rsid w:val="008B58E7"/>
    <w:rsid w:val="00A27080"/>
    <w:rsid w:val="00B75C5D"/>
    <w:rsid w:val="00BC3F81"/>
    <w:rsid w:val="00D25025"/>
    <w:rsid w:val="00E937DD"/>
    <w:rsid w:val="00F75454"/>
    <w:rsid w:val="00F76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025"/>
    <w:pPr>
      <w:spacing w:after="160" w:line="256" w:lineRule="auto"/>
    </w:pPr>
    <w:rPr>
      <w:rFonts w:eastAsiaTheme="minorEastAsia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81"/>
    <w:rPr>
      <w:rFonts w:ascii="Tahoma" w:eastAsiaTheme="minorEastAsia" w:hAnsi="Tahoma" w:cs="Tahoma"/>
      <w:sz w:val="16"/>
      <w:szCs w:val="1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025"/>
    <w:pPr>
      <w:spacing w:after="160" w:line="256" w:lineRule="auto"/>
    </w:pPr>
    <w:rPr>
      <w:rFonts w:eastAsiaTheme="minorEastAsia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2110</Words>
  <Characters>12030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MKDOU</cp:lastModifiedBy>
  <cp:revision>4</cp:revision>
  <dcterms:created xsi:type="dcterms:W3CDTF">2022-08-25T20:08:00Z</dcterms:created>
  <dcterms:modified xsi:type="dcterms:W3CDTF">2022-08-26T09:15:00Z</dcterms:modified>
</cp:coreProperties>
</file>